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46" w:rsidRPr="00396E46" w:rsidRDefault="00C65A56" w:rsidP="00396E46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396E46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中核</w:t>
      </w:r>
      <w:r w:rsidRPr="00396E46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集团放射性气体净化技术</w:t>
      </w:r>
      <w:r w:rsidR="00396E46" w:rsidRPr="00396E46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重点实验室</w:t>
      </w:r>
    </w:p>
    <w:p w:rsidR="007F6809" w:rsidRPr="00396E46" w:rsidRDefault="00396E46" w:rsidP="00396E46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2022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年度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平台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开放基金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申报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指南</w:t>
      </w:r>
    </w:p>
    <w:p w:rsidR="007F6809" w:rsidRPr="00396E46" w:rsidRDefault="009A7E7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中核集团</w:t>
      </w:r>
      <w:r w:rsidR="00C65A56" w:rsidRPr="00396E46">
        <w:rPr>
          <w:rFonts w:hint="eastAsia"/>
          <w:sz w:val="24"/>
        </w:rPr>
        <w:t>放射性气体净化技术重点实验室</w:t>
      </w:r>
      <w:r w:rsidR="00C65A56" w:rsidRPr="00396E46">
        <w:rPr>
          <w:sz w:val="24"/>
        </w:rPr>
        <w:t>以中国辐射防护研究院为依托，</w:t>
      </w:r>
      <w:r w:rsidR="00C65A56" w:rsidRPr="00396E46">
        <w:rPr>
          <w:rFonts w:ascii="Times New Roman" w:hAnsi="Times New Roman" w:cs="Times New Roman"/>
          <w:sz w:val="24"/>
        </w:rPr>
        <w:t>于</w:t>
      </w:r>
      <w:r w:rsidR="00C65A56" w:rsidRPr="00396E46">
        <w:rPr>
          <w:rFonts w:ascii="Times New Roman" w:hAnsi="Times New Roman" w:cs="Times New Roman"/>
          <w:sz w:val="24"/>
        </w:rPr>
        <w:t>2021</w:t>
      </w:r>
      <w:r w:rsidR="00C65A56" w:rsidRPr="00396E46">
        <w:rPr>
          <w:rFonts w:ascii="Times New Roman" w:hAnsi="Times New Roman" w:cs="Times New Roman"/>
          <w:sz w:val="24"/>
        </w:rPr>
        <w:t>年</w:t>
      </w:r>
      <w:r w:rsidR="00C65A56" w:rsidRPr="00396E46">
        <w:rPr>
          <w:rFonts w:ascii="Times New Roman" w:hAnsi="Times New Roman" w:cs="Times New Roman"/>
          <w:sz w:val="24"/>
        </w:rPr>
        <w:t>10</w:t>
      </w:r>
      <w:r w:rsidR="00C65A56" w:rsidRPr="00396E46">
        <w:rPr>
          <w:rFonts w:ascii="Times New Roman" w:hAnsi="Times New Roman" w:cs="Times New Roman"/>
          <w:sz w:val="24"/>
        </w:rPr>
        <w:t>月</w:t>
      </w:r>
      <w:r w:rsidR="00C65A56" w:rsidRPr="00396E46">
        <w:rPr>
          <w:sz w:val="24"/>
        </w:rPr>
        <w:t>授牌成立。</w:t>
      </w:r>
      <w:r w:rsidR="00C65A56" w:rsidRPr="00396E46">
        <w:rPr>
          <w:rFonts w:hint="eastAsia"/>
          <w:sz w:val="24"/>
        </w:rPr>
        <w:t>实验室</w:t>
      </w:r>
      <w:r w:rsidR="00C65A56" w:rsidRPr="00396E46">
        <w:rPr>
          <w:sz w:val="24"/>
        </w:rPr>
        <w:t>总</w:t>
      </w:r>
      <w:bookmarkStart w:id="0" w:name="_GoBack"/>
      <w:bookmarkEnd w:id="0"/>
      <w:r w:rsidR="00C65A56" w:rsidRPr="00396E46">
        <w:rPr>
          <w:sz w:val="24"/>
        </w:rPr>
        <w:t>体定位为：打造国际先进、国内领先、特色鲜明且具有国际影响力的</w:t>
      </w:r>
      <w:r w:rsidR="00C65A56" w:rsidRPr="00396E46">
        <w:rPr>
          <w:rFonts w:hint="eastAsia"/>
          <w:sz w:val="24"/>
        </w:rPr>
        <w:t>放射性气体净化研究</w:t>
      </w:r>
      <w:r w:rsidR="00C65A56" w:rsidRPr="00396E46">
        <w:rPr>
          <w:sz w:val="24"/>
        </w:rPr>
        <w:t>基地，</w:t>
      </w:r>
      <w:r w:rsidR="00C65A56" w:rsidRPr="00396E46">
        <w:rPr>
          <w:rFonts w:hint="eastAsia"/>
          <w:sz w:val="24"/>
        </w:rPr>
        <w:t>促进核能的可持续发展，使其更安全更友好的造福人类；主要围绕吸附过滤材料、净化单元、净化系统性能检测与安全评价技术等</w:t>
      </w:r>
      <w:r w:rsidR="00C65A56" w:rsidRPr="00396E46">
        <w:rPr>
          <w:sz w:val="24"/>
        </w:rPr>
        <w:t>方面开展相关研究。</w:t>
      </w:r>
    </w:p>
    <w:p w:rsidR="007F6809" w:rsidRPr="00396E46" w:rsidRDefault="00C65A5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396E46">
        <w:rPr>
          <w:rFonts w:ascii="Times New Roman" w:hAnsi="Times New Roman" w:cs="Times New Roman"/>
          <w:sz w:val="24"/>
        </w:rPr>
        <w:t>本着</w:t>
      </w:r>
      <w:r w:rsidRPr="00396E46">
        <w:rPr>
          <w:rFonts w:ascii="Times New Roman" w:hAnsi="Times New Roman" w:cs="Times New Roman"/>
          <w:sz w:val="24"/>
        </w:rPr>
        <w:t>“</w:t>
      </w:r>
      <w:r w:rsidRPr="00396E46">
        <w:rPr>
          <w:rFonts w:ascii="Times New Roman" w:hAnsi="Times New Roman" w:cs="Times New Roman"/>
          <w:sz w:val="24"/>
        </w:rPr>
        <w:t>开放、流动、联合、竞争</w:t>
      </w:r>
      <w:r w:rsidRPr="00396E46">
        <w:rPr>
          <w:rFonts w:ascii="Times New Roman" w:hAnsi="Times New Roman" w:cs="Times New Roman"/>
          <w:sz w:val="24"/>
        </w:rPr>
        <w:t>”</w:t>
      </w:r>
      <w:r w:rsidRPr="00396E46">
        <w:rPr>
          <w:rFonts w:ascii="Times New Roman" w:hAnsi="Times New Roman" w:cs="Times New Roman"/>
          <w:sz w:val="24"/>
        </w:rPr>
        <w:t>的方针，为充分发挥</w:t>
      </w:r>
      <w:r w:rsidRPr="00396E46">
        <w:rPr>
          <w:rFonts w:ascii="Times New Roman" w:hAnsi="Times New Roman" w:cs="Times New Roman" w:hint="eastAsia"/>
          <w:sz w:val="24"/>
        </w:rPr>
        <w:t>研发平台</w:t>
      </w:r>
      <w:r w:rsidRPr="00396E46">
        <w:rPr>
          <w:rFonts w:ascii="Times New Roman" w:hAnsi="Times New Roman" w:cs="Times New Roman"/>
          <w:sz w:val="24"/>
        </w:rPr>
        <w:t>在</w:t>
      </w:r>
      <w:r w:rsidRPr="00396E46">
        <w:rPr>
          <w:rFonts w:ascii="Times New Roman" w:hAnsi="Times New Roman" w:cs="Times New Roman" w:hint="eastAsia"/>
          <w:sz w:val="24"/>
        </w:rPr>
        <w:t>放射性气体净化材料</w:t>
      </w:r>
      <w:r w:rsidRPr="00396E46">
        <w:rPr>
          <w:rFonts w:ascii="Times New Roman" w:hAnsi="Times New Roman" w:cs="Times New Roman"/>
          <w:sz w:val="24"/>
        </w:rPr>
        <w:t>、</w:t>
      </w:r>
      <w:r w:rsidRPr="00396E46">
        <w:rPr>
          <w:rFonts w:ascii="Times New Roman" w:hAnsi="Times New Roman" w:cs="Times New Roman" w:hint="eastAsia"/>
          <w:sz w:val="24"/>
        </w:rPr>
        <w:t>净化设备、性能检测及安全评价</w:t>
      </w:r>
      <w:r w:rsidRPr="00396E46">
        <w:rPr>
          <w:rFonts w:ascii="Times New Roman" w:hAnsi="Times New Roman" w:cs="Times New Roman"/>
          <w:sz w:val="24"/>
        </w:rPr>
        <w:t>等领域的辐射、带动和服务作用，吸引和资助优秀学者前来开展合作交流，本</w:t>
      </w:r>
      <w:r w:rsidRPr="00396E46">
        <w:rPr>
          <w:rFonts w:ascii="Times New Roman" w:hAnsi="Times New Roman" w:cs="Times New Roman" w:hint="eastAsia"/>
          <w:sz w:val="24"/>
        </w:rPr>
        <w:t>平台</w:t>
      </w:r>
      <w:r w:rsidRPr="00396E46">
        <w:rPr>
          <w:rFonts w:ascii="Times New Roman" w:hAnsi="Times New Roman" w:cs="Times New Roman"/>
          <w:sz w:val="24"/>
        </w:rPr>
        <w:t>设立平台开放基金。</w:t>
      </w:r>
    </w:p>
    <w:p w:rsidR="00396E46" w:rsidRPr="00396E46" w:rsidRDefault="00396E46" w:rsidP="00396E46">
      <w:pPr>
        <w:pStyle w:val="a7"/>
        <w:spacing w:before="0" w:beforeAutospacing="0" w:after="0" w:afterAutospacing="0" w:line="500" w:lineRule="exact"/>
        <w:ind w:firstLineChars="200" w:firstLine="482"/>
        <w:jc w:val="both"/>
        <w:rPr>
          <w:rFonts w:ascii="Times New Roman" w:hAnsi="Times New Roman"/>
          <w:b/>
          <w:bCs/>
        </w:rPr>
      </w:pPr>
      <w:r w:rsidRPr="00396E46">
        <w:rPr>
          <w:rFonts w:ascii="Times New Roman" w:hAnsi="Times New Roman"/>
          <w:b/>
          <w:bCs/>
        </w:rPr>
        <w:t>一、</w:t>
      </w:r>
      <w:r w:rsidRPr="00396E46">
        <w:rPr>
          <w:rFonts w:ascii="Times New Roman" w:hAnsi="Times New Roman" w:hint="eastAsia"/>
          <w:b/>
          <w:bCs/>
        </w:rPr>
        <w:t>2022</w:t>
      </w:r>
      <w:r w:rsidRPr="00396E46">
        <w:rPr>
          <w:rFonts w:ascii="Times New Roman" w:hAnsi="Times New Roman" w:hint="eastAsia"/>
          <w:b/>
          <w:bCs/>
        </w:rPr>
        <w:t>年度重点支持方向</w:t>
      </w:r>
    </w:p>
    <w:p w:rsidR="00396E46" w:rsidRPr="00396E46" w:rsidRDefault="00396E46" w:rsidP="00396E46">
      <w:pPr>
        <w:adjustRightIn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396E46">
        <w:rPr>
          <w:rFonts w:ascii="Times New Roman" w:hAnsi="Times New Roman" w:cs="Times New Roman" w:hint="eastAsia"/>
          <w:sz w:val="24"/>
        </w:rPr>
        <w:t>根据《中国辐射防护研究院自主科研项目管理办法》有关规定，实验室现公布</w:t>
      </w:r>
      <w:r w:rsidRPr="00396E46">
        <w:rPr>
          <w:rFonts w:ascii="Times New Roman" w:hAnsi="Times New Roman" w:cs="Times New Roman" w:hint="eastAsia"/>
          <w:sz w:val="24"/>
        </w:rPr>
        <w:t>2022</w:t>
      </w:r>
      <w:r w:rsidRPr="00396E46">
        <w:rPr>
          <w:rFonts w:ascii="Times New Roman" w:hAnsi="Times New Roman" w:cs="Times New Roman" w:hint="eastAsia"/>
          <w:sz w:val="24"/>
        </w:rPr>
        <w:t>年平台开放基金项目指南，主要内容包括但不限于：</w:t>
      </w:r>
    </w:p>
    <w:p w:rsidR="007F6809" w:rsidRPr="00396E46" w:rsidRDefault="002124BC" w:rsidP="00396E46">
      <w:pPr>
        <w:adjustRightInd w:val="0"/>
        <w:spacing w:line="360" w:lineRule="auto"/>
        <w:ind w:firstLineChars="200" w:firstLine="482"/>
        <w:rPr>
          <w:rFonts w:ascii="Times New Roman" w:hAnsi="Times New Roman" w:cs="Times New Roman"/>
          <w:sz w:val="24"/>
        </w:rPr>
      </w:pPr>
      <w:r w:rsidRPr="00396E46">
        <w:rPr>
          <w:rFonts w:ascii="Times New Roman" w:hAnsi="Times New Roman" w:cs="Times New Roman" w:hint="eastAsia"/>
          <w:b/>
          <w:sz w:val="24"/>
        </w:rPr>
        <w:t>方向</w:t>
      </w:r>
      <w:r w:rsidRPr="00396E46">
        <w:rPr>
          <w:rFonts w:ascii="Times New Roman" w:hAnsi="Times New Roman" w:cs="Times New Roman" w:hint="eastAsia"/>
          <w:b/>
          <w:sz w:val="24"/>
        </w:rPr>
        <w:t>1</w:t>
      </w:r>
      <w:r w:rsidRPr="00396E46">
        <w:rPr>
          <w:rFonts w:ascii="Times New Roman" w:hAnsi="Times New Roman" w:cs="Times New Roman" w:hint="eastAsia"/>
          <w:b/>
          <w:sz w:val="24"/>
        </w:rPr>
        <w:t>：</w:t>
      </w:r>
      <w:r w:rsidR="009B08D5">
        <w:rPr>
          <w:rFonts w:ascii="Times New Roman" w:hAnsi="Times New Roman" w:cs="Times New Roman" w:hint="eastAsia"/>
          <w:b/>
          <w:sz w:val="24"/>
        </w:rPr>
        <w:t xml:space="preserve"> </w:t>
      </w:r>
      <w:r w:rsidR="004327AC" w:rsidRPr="00396E46">
        <w:rPr>
          <w:rFonts w:ascii="Times New Roman" w:hAnsi="Times New Roman" w:cs="Times New Roman" w:hint="eastAsia"/>
          <w:b/>
          <w:sz w:val="24"/>
        </w:rPr>
        <w:t>卤素气体</w:t>
      </w:r>
      <w:r w:rsidR="009A62D8">
        <w:rPr>
          <w:rFonts w:ascii="Times New Roman" w:hAnsi="Times New Roman" w:cs="Times New Roman" w:hint="eastAsia"/>
          <w:b/>
          <w:sz w:val="24"/>
        </w:rPr>
        <w:t>高灵敏</w:t>
      </w:r>
      <w:r w:rsidR="005D1622" w:rsidRPr="00396E46">
        <w:rPr>
          <w:rFonts w:ascii="Times New Roman" w:hAnsi="Times New Roman" w:cs="Times New Roman" w:hint="eastAsia"/>
          <w:b/>
          <w:sz w:val="24"/>
        </w:rPr>
        <w:t>探测</w:t>
      </w:r>
      <w:r w:rsidR="00396E46" w:rsidRPr="00396E46">
        <w:rPr>
          <w:rFonts w:ascii="Times New Roman" w:hAnsi="Times New Roman" w:cs="Times New Roman" w:hint="eastAsia"/>
          <w:b/>
          <w:sz w:val="24"/>
        </w:rPr>
        <w:t>关键</w:t>
      </w:r>
      <w:r w:rsidR="00846C50" w:rsidRPr="00396E46">
        <w:rPr>
          <w:rFonts w:ascii="Times New Roman" w:hAnsi="Times New Roman" w:cs="Times New Roman" w:hint="eastAsia"/>
          <w:b/>
          <w:sz w:val="24"/>
        </w:rPr>
        <w:t>技术</w:t>
      </w:r>
      <w:r w:rsidR="005D1622" w:rsidRPr="00396E46">
        <w:rPr>
          <w:rFonts w:ascii="Times New Roman" w:hAnsi="Times New Roman" w:cs="Times New Roman" w:hint="eastAsia"/>
          <w:b/>
          <w:sz w:val="24"/>
        </w:rPr>
        <w:t>研究</w:t>
      </w:r>
      <w:r w:rsidRPr="00396E46">
        <w:rPr>
          <w:rFonts w:ascii="Times New Roman" w:hAnsi="Times New Roman" w:cs="Times New Roman" w:hint="eastAsia"/>
          <w:b/>
          <w:sz w:val="24"/>
        </w:rPr>
        <w:t>。</w:t>
      </w:r>
    </w:p>
    <w:p w:rsidR="00396E46" w:rsidRDefault="00C65A56" w:rsidP="00396E46">
      <w:pPr>
        <w:pStyle w:val="a7"/>
        <w:shd w:val="clear" w:color="auto" w:fill="FFFFFF"/>
        <w:adjustRightInd w:val="0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</w:rPr>
      </w:pPr>
      <w:r w:rsidRPr="00396E46">
        <w:rPr>
          <w:rFonts w:ascii="Times New Roman" w:hAnsi="Times New Roman" w:cs="Times New Roman"/>
          <w:b/>
          <w:bCs/>
          <w:kern w:val="2"/>
        </w:rPr>
        <w:t>方向</w:t>
      </w:r>
      <w:r w:rsidR="00396E46">
        <w:rPr>
          <w:rFonts w:ascii="Times New Roman" w:hAnsi="Times New Roman" w:cs="Times New Roman" w:hint="eastAsia"/>
          <w:b/>
          <w:bCs/>
          <w:kern w:val="2"/>
        </w:rPr>
        <w:t>2</w:t>
      </w:r>
      <w:r w:rsidRPr="00396E46">
        <w:rPr>
          <w:rFonts w:ascii="Times New Roman" w:hAnsi="Times New Roman" w:cs="Times New Roman"/>
          <w:b/>
          <w:bCs/>
          <w:kern w:val="2"/>
        </w:rPr>
        <w:t>：</w:t>
      </w:r>
      <w:r w:rsidRPr="00396E46">
        <w:rPr>
          <w:rFonts w:ascii="Times New Roman" w:hAnsi="Times New Roman" w:cs="Times New Roman" w:hint="eastAsia"/>
          <w:b/>
          <w:bCs/>
        </w:rPr>
        <w:t>气固</w:t>
      </w:r>
      <w:r w:rsidR="004327AC" w:rsidRPr="00396E46">
        <w:rPr>
          <w:rFonts w:ascii="Times New Roman" w:hAnsi="Times New Roman" w:cs="Times New Roman" w:hint="eastAsia"/>
          <w:b/>
          <w:bCs/>
        </w:rPr>
        <w:t>吸附传质规律</w:t>
      </w:r>
      <w:r w:rsidRPr="00396E46">
        <w:rPr>
          <w:rFonts w:ascii="Times New Roman" w:hAnsi="Times New Roman" w:cs="Times New Roman" w:hint="eastAsia"/>
          <w:b/>
          <w:bCs/>
        </w:rPr>
        <w:t>研究</w:t>
      </w:r>
      <w:r w:rsidR="002124BC" w:rsidRPr="00396E46">
        <w:rPr>
          <w:rFonts w:ascii="Times New Roman" w:hAnsi="Times New Roman" w:cs="Times New Roman" w:hint="eastAsia"/>
          <w:b/>
          <w:bCs/>
        </w:rPr>
        <w:t>。</w:t>
      </w:r>
      <w:r w:rsidR="002625E0" w:rsidRPr="00396E46">
        <w:rPr>
          <w:rFonts w:ascii="Times New Roman" w:hAnsi="Times New Roman" w:cs="Times New Roman" w:hint="eastAsia"/>
        </w:rPr>
        <w:t>开展</w:t>
      </w:r>
      <w:r w:rsidR="00C70FCD" w:rsidRPr="00396E46">
        <w:rPr>
          <w:rFonts w:ascii="Times New Roman" w:hAnsi="Times New Roman" w:cs="Times New Roman" w:hint="eastAsia"/>
        </w:rPr>
        <w:t>活性炭</w:t>
      </w:r>
      <w:r w:rsidR="00D62BE0" w:rsidRPr="00396E46">
        <w:rPr>
          <w:rFonts w:ascii="Times New Roman" w:hAnsi="Times New Roman" w:cs="Times New Roman" w:hint="eastAsia"/>
        </w:rPr>
        <w:t>吸附剂孔道结构、颗粒尺寸、形状等参数对</w:t>
      </w:r>
      <w:r w:rsidRPr="00396E46">
        <w:rPr>
          <w:rFonts w:ascii="Times New Roman" w:hAnsi="Times New Roman" w:cs="Times New Roman" w:hint="eastAsia"/>
        </w:rPr>
        <w:t>气固传质规律</w:t>
      </w:r>
      <w:r w:rsidR="00D62BE0" w:rsidRPr="00396E46">
        <w:rPr>
          <w:rFonts w:ascii="Times New Roman" w:hAnsi="Times New Roman" w:cs="Times New Roman" w:hint="eastAsia"/>
        </w:rPr>
        <w:t>和吸附机理的</w:t>
      </w:r>
      <w:r w:rsidR="00D76C77" w:rsidRPr="00396E46">
        <w:rPr>
          <w:rFonts w:ascii="Times New Roman" w:hAnsi="Times New Roman" w:cs="Times New Roman" w:hint="eastAsia"/>
        </w:rPr>
        <w:t>研究</w:t>
      </w:r>
      <w:r w:rsidR="00D62BE0" w:rsidRPr="00396E46">
        <w:rPr>
          <w:rFonts w:ascii="Times New Roman" w:hAnsi="Times New Roman" w:cs="Times New Roman" w:hint="eastAsia"/>
        </w:rPr>
        <w:t>。</w:t>
      </w:r>
    </w:p>
    <w:p w:rsidR="00347A2A" w:rsidRPr="00396E46" w:rsidRDefault="00347A2A" w:rsidP="00396E46">
      <w:pPr>
        <w:pStyle w:val="a7"/>
        <w:shd w:val="clear" w:color="auto" w:fill="FFFFFF"/>
        <w:adjustRightInd w:val="0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</w:rPr>
      </w:pPr>
      <w:r w:rsidRPr="00396E46">
        <w:rPr>
          <w:rFonts w:ascii="Times New Roman" w:hAnsi="Times New Roman" w:cs="Times New Roman" w:hint="eastAsia"/>
          <w:b/>
          <w:bCs/>
        </w:rPr>
        <w:t>方向</w:t>
      </w:r>
      <w:r w:rsidR="00396E46">
        <w:rPr>
          <w:rFonts w:ascii="Times New Roman" w:hAnsi="Times New Roman" w:cs="Times New Roman" w:hint="eastAsia"/>
          <w:b/>
          <w:bCs/>
        </w:rPr>
        <w:t>3</w:t>
      </w:r>
      <w:r w:rsidRPr="00396E46">
        <w:rPr>
          <w:rFonts w:ascii="Times New Roman" w:hAnsi="Times New Roman" w:cs="Times New Roman" w:hint="eastAsia"/>
          <w:b/>
          <w:bCs/>
        </w:rPr>
        <w:t>：</w:t>
      </w:r>
      <w:r w:rsidR="00396E46">
        <w:rPr>
          <w:rFonts w:ascii="Times New Roman" w:hAnsi="Times New Roman" w:cs="Times New Roman" w:hint="eastAsia"/>
          <w:b/>
          <w:bCs/>
        </w:rPr>
        <w:t>气溶胶净化</w:t>
      </w:r>
      <w:r w:rsidR="00386E3E" w:rsidRPr="00396E46">
        <w:rPr>
          <w:rFonts w:ascii="Times New Roman" w:hAnsi="Times New Roman" w:cs="Times New Roman" w:hint="eastAsia"/>
          <w:b/>
          <w:bCs/>
        </w:rPr>
        <w:t>应用探索研究</w:t>
      </w:r>
      <w:r w:rsidR="002124BC" w:rsidRPr="00396E46">
        <w:rPr>
          <w:rFonts w:ascii="Times New Roman" w:hAnsi="Times New Roman" w:cs="Times New Roman" w:hint="eastAsia"/>
          <w:b/>
          <w:bCs/>
        </w:rPr>
        <w:t>。</w:t>
      </w:r>
      <w:r w:rsidRPr="00396E46">
        <w:rPr>
          <w:rFonts w:ascii="Times New Roman" w:hAnsi="Times New Roman" w:cs="Times New Roman" w:hint="eastAsia"/>
        </w:rPr>
        <w:t>开展</w:t>
      </w:r>
      <w:r w:rsidR="00386E3E" w:rsidRPr="00396E46">
        <w:rPr>
          <w:rFonts w:ascii="Times New Roman" w:hAnsi="Times New Roman" w:cs="Times New Roman" w:hint="eastAsia"/>
        </w:rPr>
        <w:t>微纳气泡对气溶胶的吸收特性以及对气溶胶富集程度和效率的研究。</w:t>
      </w:r>
    </w:p>
    <w:p w:rsidR="00396E46" w:rsidRDefault="00396E46" w:rsidP="00396E46">
      <w:pPr>
        <w:pStyle w:val="a7"/>
        <w:spacing w:before="0" w:beforeAutospacing="0" w:after="0" w:afterAutospacing="0" w:line="500" w:lineRule="exact"/>
        <w:ind w:firstLineChars="200" w:firstLine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二、平台开放基金申请办法</w:t>
      </w:r>
      <w:r>
        <w:rPr>
          <w:rFonts w:ascii="Times New Roman" w:hAnsi="Times New Roman" w:hint="eastAsia"/>
          <w:b/>
          <w:bCs/>
        </w:rPr>
        <w:t>与要求</w:t>
      </w:r>
    </w:p>
    <w:p w:rsidR="007F6809" w:rsidRPr="00396E46" w:rsidRDefault="00C65A56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396E46">
        <w:rPr>
          <w:rFonts w:ascii="Times New Roman" w:eastAsia="宋体" w:hAnsi="Times New Roman" w:cs="Times New Roman"/>
          <w:kern w:val="0"/>
          <w:sz w:val="24"/>
        </w:rPr>
        <w:t xml:space="preserve">1. </w:t>
      </w:r>
      <w:r w:rsidRPr="00396E46">
        <w:rPr>
          <w:rFonts w:ascii="Times New Roman" w:eastAsia="宋体" w:hAnsi="Times New Roman" w:cs="Times New Roman"/>
          <w:kern w:val="0"/>
          <w:sz w:val="24"/>
        </w:rPr>
        <w:t>申请人要求年龄在</w:t>
      </w:r>
      <w:r w:rsidRPr="00396E46">
        <w:rPr>
          <w:rFonts w:ascii="Times New Roman" w:eastAsia="宋体" w:hAnsi="Times New Roman" w:cs="Times New Roman"/>
          <w:kern w:val="0"/>
          <w:sz w:val="24"/>
        </w:rPr>
        <w:t>45</w:t>
      </w:r>
      <w:r w:rsidRPr="00396E46">
        <w:rPr>
          <w:rFonts w:ascii="Times New Roman" w:eastAsia="宋体" w:hAnsi="Times New Roman" w:cs="Times New Roman"/>
          <w:kern w:val="0"/>
          <w:sz w:val="24"/>
        </w:rPr>
        <w:t>周岁（含）以下，具有中级或以上职称（申请单位在读博士研究生在导师担保下，可担当项目负责人），且研究团队中必须有中辐院内科技人员；</w:t>
      </w:r>
    </w:p>
    <w:p w:rsidR="007F6809" w:rsidRPr="00396E46" w:rsidRDefault="00C65A56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96E46">
        <w:rPr>
          <w:rFonts w:ascii="Times New Roman" w:eastAsia="宋体" w:hAnsi="Times New Roman" w:cs="Times New Roman"/>
          <w:kern w:val="0"/>
          <w:sz w:val="24"/>
        </w:rPr>
        <w:t>2.</w:t>
      </w:r>
      <w:r w:rsidRPr="00396E46">
        <w:rPr>
          <w:rFonts w:ascii="Times New Roman" w:eastAsia="宋体" w:hAnsi="Times New Roman" w:cs="Times New Roman"/>
          <w:sz w:val="24"/>
        </w:rPr>
        <w:t>申请者需根据本年度重点支持方向选立课题，认真填写申请书。优先资助目标明确，研究内容具体，具有创新科学意义的研究课题；</w:t>
      </w:r>
    </w:p>
    <w:p w:rsidR="007F6809" w:rsidRPr="00396E46" w:rsidRDefault="00C65A56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396E46">
        <w:rPr>
          <w:rFonts w:ascii="Times New Roman" w:eastAsia="宋体" w:hAnsi="Times New Roman" w:cs="Times New Roman"/>
          <w:sz w:val="24"/>
        </w:rPr>
        <w:t>3.</w:t>
      </w:r>
      <w:r w:rsidRPr="00396E46">
        <w:rPr>
          <w:rFonts w:ascii="Times New Roman" w:eastAsia="宋体" w:hAnsi="Times New Roman" w:cs="Times New Roman"/>
          <w:kern w:val="0"/>
          <w:sz w:val="24"/>
        </w:rPr>
        <w:t>项目实施过程中发表的论文、论著等研究成果应标注</w:t>
      </w:r>
      <w:r w:rsidRPr="00396E46">
        <w:rPr>
          <w:rFonts w:ascii="Times New Roman" w:eastAsia="宋体" w:hAnsi="Times New Roman" w:cs="Times New Roman" w:hint="eastAsia"/>
          <w:kern w:val="0"/>
          <w:sz w:val="24"/>
        </w:rPr>
        <w:t>“</w:t>
      </w:r>
      <w:r w:rsidRPr="00396E46">
        <w:rPr>
          <w:rFonts w:ascii="Times New Roman" w:eastAsia="宋体" w:hAnsi="Times New Roman" w:cs="Times New Roman"/>
          <w:kern w:val="0"/>
          <w:sz w:val="24"/>
        </w:rPr>
        <w:t>中国辐射防护研究院自主科研项目资助项目</w:t>
      </w:r>
      <w:r w:rsidRPr="00396E46">
        <w:rPr>
          <w:rFonts w:ascii="Times New Roman" w:eastAsia="宋体" w:hAnsi="Times New Roman" w:cs="Times New Roman" w:hint="eastAsia"/>
          <w:kern w:val="0"/>
          <w:sz w:val="24"/>
        </w:rPr>
        <w:t>”</w:t>
      </w:r>
      <w:r w:rsidRPr="00396E46">
        <w:rPr>
          <w:rFonts w:ascii="Times New Roman" w:eastAsia="宋体" w:hAnsi="Times New Roman" w:cs="Times New Roman"/>
          <w:kern w:val="0"/>
          <w:sz w:val="24"/>
        </w:rPr>
        <w:t>及项目编号，</w:t>
      </w:r>
      <w:r w:rsidRPr="00396E46">
        <w:rPr>
          <w:rFonts w:ascii="Times New Roman" w:eastAsia="宋体" w:hAnsi="Times New Roman" w:cs="Times New Roman" w:hint="eastAsia"/>
          <w:sz w:val="24"/>
        </w:rPr>
        <w:t>未</w:t>
      </w:r>
      <w:r w:rsidRPr="00396E46">
        <w:rPr>
          <w:rFonts w:ascii="Times New Roman" w:eastAsia="宋体" w:hAnsi="Times New Roman" w:cs="Times New Roman"/>
          <w:sz w:val="24"/>
        </w:rPr>
        <w:t>按</w:t>
      </w:r>
      <w:r w:rsidRPr="00396E46">
        <w:rPr>
          <w:rFonts w:ascii="Times New Roman" w:eastAsia="宋体" w:hAnsi="Times New Roman" w:cs="Times New Roman"/>
          <w:kern w:val="0"/>
          <w:sz w:val="24"/>
        </w:rPr>
        <w:t>要求进行标注的成果，不计入结题成果；</w:t>
      </w:r>
    </w:p>
    <w:p w:rsidR="007F6809" w:rsidRPr="00396E46" w:rsidRDefault="00C65A56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96E46">
        <w:rPr>
          <w:rFonts w:ascii="Times New Roman" w:eastAsia="宋体" w:hAnsi="Times New Roman" w:cs="Times New Roman"/>
          <w:sz w:val="24"/>
        </w:rPr>
        <w:t>4.</w:t>
      </w:r>
      <w:r w:rsidRPr="00396E46">
        <w:rPr>
          <w:rFonts w:ascii="Times New Roman" w:eastAsia="宋体" w:hAnsi="Times New Roman" w:cs="Times New Roman"/>
          <w:sz w:val="24"/>
        </w:rPr>
        <w:t>申请者应按规定格式填写申请书（见附件</w:t>
      </w:r>
      <w:r w:rsidRPr="00396E46">
        <w:rPr>
          <w:rFonts w:ascii="Times New Roman" w:eastAsia="宋体" w:hAnsi="Times New Roman" w:cs="Times New Roman"/>
          <w:sz w:val="24"/>
        </w:rPr>
        <w:t>1</w:t>
      </w:r>
      <w:r w:rsidRPr="00396E46">
        <w:rPr>
          <w:rFonts w:ascii="Times New Roman" w:eastAsia="宋体" w:hAnsi="Times New Roman" w:cs="Times New Roman"/>
          <w:sz w:val="24"/>
        </w:rPr>
        <w:t>），申请者需提交纸质申请书两份（所在单位同意签字盖章）及同版本电子文档。</w:t>
      </w:r>
    </w:p>
    <w:p w:rsidR="00396E46" w:rsidRDefault="00396E46" w:rsidP="00396E46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lastRenderedPageBreak/>
        <w:t>5.</w:t>
      </w:r>
      <w:r>
        <w:rPr>
          <w:rFonts w:ascii="Times New Roman" w:eastAsia="宋体" w:hAnsi="Times New Roman" w:cs="Times New Roman" w:hint="eastAsia"/>
          <w:sz w:val="24"/>
        </w:rPr>
        <w:t>研究周期及经费预算：平台开放基金分为</w:t>
      </w:r>
      <w:r w:rsidRPr="00DB0ECB">
        <w:rPr>
          <w:rFonts w:ascii="Times New Roman" w:eastAsia="宋体" w:hAnsi="Times New Roman" w:cs="Times New Roman" w:hint="eastAsia"/>
          <w:sz w:val="24"/>
        </w:rPr>
        <w:t>重点支持类和一般支持类</w:t>
      </w:r>
      <w:r>
        <w:rPr>
          <w:rFonts w:ascii="Times New Roman" w:eastAsia="宋体" w:hAnsi="Times New Roman" w:cs="Times New Roman" w:hint="eastAsia"/>
          <w:sz w:val="24"/>
        </w:rPr>
        <w:t>，重点支持类周期</w:t>
      </w:r>
      <w:r>
        <w:rPr>
          <w:rFonts w:ascii="Times New Roman" w:eastAsia="宋体" w:hAnsi="Times New Roman" w:cs="Times New Roman"/>
          <w:sz w:val="24"/>
        </w:rPr>
        <w:t>1-2</w:t>
      </w:r>
      <w:r>
        <w:rPr>
          <w:rFonts w:ascii="Times New Roman" w:eastAsia="宋体" w:hAnsi="Times New Roman" w:cs="Times New Roman" w:hint="eastAsia"/>
          <w:sz w:val="24"/>
        </w:rPr>
        <w:t>年，经费≤</w:t>
      </w:r>
      <w:r>
        <w:rPr>
          <w:rFonts w:ascii="Times New Roman" w:eastAsia="宋体" w:hAnsi="Times New Roman" w:cs="Times New Roman"/>
          <w:sz w:val="24"/>
        </w:rPr>
        <w:t>20</w:t>
      </w:r>
      <w:r>
        <w:rPr>
          <w:rFonts w:ascii="Times New Roman" w:eastAsia="宋体" w:hAnsi="Times New Roman" w:cs="Times New Roman" w:hint="eastAsia"/>
          <w:sz w:val="24"/>
        </w:rPr>
        <w:t>万元；一般支持类周期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年，经费≤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万元。</w:t>
      </w:r>
    </w:p>
    <w:p w:rsidR="00396E46" w:rsidRDefault="00396E46" w:rsidP="00396E46">
      <w:pPr>
        <w:pStyle w:val="a7"/>
        <w:spacing w:before="0" w:beforeAutospacing="0" w:after="0" w:afterAutospacing="0" w:line="500" w:lineRule="exact"/>
        <w:ind w:firstLineChars="200" w:firstLine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三、受理时间</w:t>
      </w:r>
    </w:p>
    <w:p w:rsidR="007F6809" w:rsidRDefault="00C65A5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396E46">
        <w:rPr>
          <w:rFonts w:ascii="Times New Roman" w:eastAsia="宋体" w:hAnsi="Times New Roman" w:cs="Times New Roman"/>
          <w:sz w:val="24"/>
        </w:rPr>
        <w:t>自即日起，至</w:t>
      </w:r>
      <w:r w:rsidRPr="00396E46">
        <w:rPr>
          <w:rFonts w:ascii="Times New Roman" w:eastAsia="宋体" w:hAnsi="Times New Roman" w:cs="Times New Roman"/>
          <w:sz w:val="24"/>
        </w:rPr>
        <w:t>2022</w:t>
      </w:r>
      <w:r w:rsidRPr="00396E46">
        <w:rPr>
          <w:rFonts w:ascii="Times New Roman" w:eastAsia="宋体" w:hAnsi="Times New Roman" w:cs="Times New Roman"/>
          <w:sz w:val="24"/>
        </w:rPr>
        <w:t>年</w:t>
      </w:r>
      <w:r w:rsidR="005B7059" w:rsidRPr="00396E46">
        <w:rPr>
          <w:rFonts w:ascii="Times New Roman" w:eastAsia="宋体" w:hAnsi="Times New Roman" w:cs="Times New Roman" w:hint="eastAsia"/>
          <w:sz w:val="24"/>
        </w:rPr>
        <w:t>6</w:t>
      </w:r>
      <w:r w:rsidRPr="00396E46">
        <w:rPr>
          <w:rFonts w:ascii="Times New Roman" w:eastAsia="宋体" w:hAnsi="Times New Roman" w:cs="Times New Roman"/>
          <w:sz w:val="24"/>
        </w:rPr>
        <w:t>月</w:t>
      </w:r>
      <w:r w:rsidR="005B7059" w:rsidRPr="00396E46">
        <w:rPr>
          <w:rFonts w:ascii="Times New Roman" w:eastAsia="宋体" w:hAnsi="Times New Roman" w:cs="Times New Roman" w:hint="eastAsia"/>
          <w:sz w:val="24"/>
        </w:rPr>
        <w:t>2</w:t>
      </w:r>
      <w:r w:rsidR="00626CA8">
        <w:rPr>
          <w:rFonts w:ascii="Times New Roman" w:eastAsia="宋体" w:hAnsi="Times New Roman" w:cs="Times New Roman" w:hint="eastAsia"/>
          <w:sz w:val="24"/>
        </w:rPr>
        <w:t>0</w:t>
      </w:r>
      <w:r w:rsidRPr="00396E46">
        <w:rPr>
          <w:rFonts w:ascii="Times New Roman" w:eastAsia="宋体" w:hAnsi="Times New Roman" w:cs="Times New Roman"/>
          <w:sz w:val="24"/>
        </w:rPr>
        <w:t>日止。</w:t>
      </w:r>
    </w:p>
    <w:p w:rsidR="00396E46" w:rsidRPr="00396E46" w:rsidRDefault="00396E46" w:rsidP="00396E46">
      <w:pPr>
        <w:pStyle w:val="a7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本次课题研究工作开始日期为</w:t>
      </w:r>
      <w:r>
        <w:rPr>
          <w:rFonts w:ascii="Times New Roman" w:hAnsi="Times New Roman" w:hint="eastAsia"/>
        </w:rPr>
        <w:t>2022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日，</w:t>
      </w:r>
      <w:r>
        <w:rPr>
          <w:rFonts w:ascii="Times New Roman" w:hAnsi="Times New Roman"/>
        </w:rPr>
        <w:t>申请</w:t>
      </w:r>
      <w:r>
        <w:rPr>
          <w:rFonts w:ascii="Times New Roman" w:hAnsi="Times New Roman" w:hint="eastAsia"/>
        </w:rPr>
        <w:t>书将</w:t>
      </w:r>
      <w:r>
        <w:rPr>
          <w:rFonts w:ascii="Times New Roman" w:hAnsi="Times New Roman"/>
        </w:rPr>
        <w:t>由</w:t>
      </w:r>
      <w:r w:rsidRPr="00396E46">
        <w:rPr>
          <w:rFonts w:ascii="Times New Roman" w:hAnsi="Times New Roman"/>
          <w:bCs/>
        </w:rPr>
        <w:t>中核</w:t>
      </w:r>
      <w:r w:rsidRPr="00396E46">
        <w:rPr>
          <w:rFonts w:ascii="Times New Roman" w:hAnsi="Times New Roman" w:hint="eastAsia"/>
          <w:bCs/>
        </w:rPr>
        <w:t>集团放射性气体净化技术</w:t>
      </w:r>
      <w:r w:rsidRPr="00396E46">
        <w:rPr>
          <w:rFonts w:ascii="Times New Roman" w:hAnsi="Times New Roman"/>
          <w:bCs/>
        </w:rPr>
        <w:t>重点实验室</w:t>
      </w:r>
      <w:r w:rsidRPr="00396E46">
        <w:rPr>
          <w:rFonts w:ascii="Times New Roman" w:hAnsi="Times New Roman"/>
        </w:rPr>
        <w:t>审查并组织专家评审，审核结果会及时通知申请者本人。</w:t>
      </w:r>
    </w:p>
    <w:p w:rsidR="00396E46" w:rsidRDefault="00396E46" w:rsidP="00396E46">
      <w:pPr>
        <w:pStyle w:val="a7"/>
        <w:spacing w:before="0" w:beforeAutospacing="0" w:after="0" w:afterAutospacing="0" w:line="500" w:lineRule="exact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四、联系</w:t>
      </w:r>
      <w:r>
        <w:rPr>
          <w:rFonts w:ascii="Times New Roman" w:hAnsi="Times New Roman" w:hint="eastAsia"/>
          <w:b/>
        </w:rPr>
        <w:t>方式</w:t>
      </w:r>
    </w:p>
    <w:p w:rsidR="007F6809" w:rsidRPr="00396E46" w:rsidRDefault="00C65A5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396E46">
        <w:rPr>
          <w:rFonts w:ascii="Times New Roman" w:eastAsia="宋体" w:hAnsi="Times New Roman" w:cs="Times New Roman"/>
          <w:sz w:val="24"/>
        </w:rPr>
        <w:t>联系人：李</w:t>
      </w:r>
      <w:r w:rsidRPr="00396E46">
        <w:rPr>
          <w:rFonts w:ascii="Times New Roman" w:eastAsia="宋体" w:hAnsi="Times New Roman" w:cs="Times New Roman" w:hint="eastAsia"/>
          <w:sz w:val="24"/>
        </w:rPr>
        <w:t>永</w:t>
      </w:r>
      <w:r w:rsidRPr="00396E46">
        <w:rPr>
          <w:rFonts w:ascii="Times New Roman" w:eastAsia="宋体" w:hAnsi="Times New Roman" w:cs="Times New Roman"/>
          <w:sz w:val="24"/>
        </w:rPr>
        <w:t>国</w:t>
      </w:r>
    </w:p>
    <w:p w:rsidR="007F6809" w:rsidRPr="00396E46" w:rsidRDefault="00C65A5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396E46">
        <w:rPr>
          <w:rFonts w:ascii="Times New Roman" w:eastAsia="宋体" w:hAnsi="Times New Roman" w:cs="Times New Roman"/>
          <w:sz w:val="24"/>
        </w:rPr>
        <w:t>通讯地址：山西省太原市学府街</w:t>
      </w:r>
      <w:r w:rsidRPr="00396E46">
        <w:rPr>
          <w:rFonts w:ascii="Times New Roman" w:eastAsia="宋体" w:hAnsi="Times New Roman" w:cs="Times New Roman"/>
          <w:sz w:val="24"/>
        </w:rPr>
        <w:t>102</w:t>
      </w:r>
      <w:r w:rsidRPr="00396E46">
        <w:rPr>
          <w:rFonts w:ascii="Times New Roman" w:eastAsia="宋体" w:hAnsi="Times New Roman" w:cs="Times New Roman"/>
          <w:sz w:val="24"/>
        </w:rPr>
        <w:t>号，中国辐射防护研究院</w:t>
      </w:r>
    </w:p>
    <w:p w:rsidR="007F6809" w:rsidRPr="00396E46" w:rsidRDefault="00C65A5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396E46">
        <w:rPr>
          <w:rFonts w:ascii="Times New Roman" w:eastAsia="宋体" w:hAnsi="Times New Roman" w:cs="Times New Roman"/>
          <w:sz w:val="24"/>
        </w:rPr>
        <w:t>邮编：</w:t>
      </w:r>
      <w:r w:rsidRPr="00396E46">
        <w:rPr>
          <w:rFonts w:ascii="Times New Roman" w:eastAsia="宋体" w:hAnsi="Times New Roman" w:cs="Times New Roman"/>
          <w:sz w:val="24"/>
        </w:rPr>
        <w:t>030006</w:t>
      </w:r>
    </w:p>
    <w:p w:rsidR="007F6809" w:rsidRPr="00396E46" w:rsidRDefault="00C65A56">
      <w:pPr>
        <w:wordWrap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FF0000"/>
          <w:sz w:val="24"/>
        </w:rPr>
      </w:pPr>
      <w:r w:rsidRPr="00396E46">
        <w:rPr>
          <w:rFonts w:ascii="Times New Roman" w:eastAsia="宋体" w:hAnsi="Times New Roman" w:cs="Times New Roman"/>
          <w:sz w:val="24"/>
        </w:rPr>
        <w:t>电话：</w:t>
      </w:r>
      <w:r w:rsidRPr="00396E46">
        <w:rPr>
          <w:rFonts w:ascii="Times New Roman" w:eastAsia="宋体" w:hAnsi="Times New Roman" w:cs="Times New Roman"/>
          <w:sz w:val="24"/>
        </w:rPr>
        <w:t>0351-2203177</w:t>
      </w:r>
    </w:p>
    <w:sectPr w:rsidR="007F6809" w:rsidRPr="00396E46" w:rsidSect="00686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14" w:rsidRDefault="00134E14" w:rsidP="00064F43">
      <w:r>
        <w:separator/>
      </w:r>
    </w:p>
  </w:endnote>
  <w:endnote w:type="continuationSeparator" w:id="1">
    <w:p w:rsidR="00134E14" w:rsidRDefault="00134E14" w:rsidP="0006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14" w:rsidRDefault="00134E14" w:rsidP="00064F43">
      <w:r>
        <w:separator/>
      </w:r>
    </w:p>
  </w:footnote>
  <w:footnote w:type="continuationSeparator" w:id="1">
    <w:p w:rsidR="00134E14" w:rsidRDefault="00134E14" w:rsidP="00064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95CC5C"/>
    <w:multiLevelType w:val="singleLevel"/>
    <w:tmpl w:val="A095CC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AF6D76"/>
    <w:multiLevelType w:val="singleLevel"/>
    <w:tmpl w:val="C7AF6D7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70120C"/>
    <w:rsid w:val="000029C4"/>
    <w:rsid w:val="0006123E"/>
    <w:rsid w:val="00064F43"/>
    <w:rsid w:val="000805B6"/>
    <w:rsid w:val="000D081B"/>
    <w:rsid w:val="000D4FEE"/>
    <w:rsid w:val="00134E14"/>
    <w:rsid w:val="00143976"/>
    <w:rsid w:val="00160E4F"/>
    <w:rsid w:val="00163FD0"/>
    <w:rsid w:val="0017589F"/>
    <w:rsid w:val="0019165A"/>
    <w:rsid w:val="002014E2"/>
    <w:rsid w:val="002124BC"/>
    <w:rsid w:val="002625E0"/>
    <w:rsid w:val="00271449"/>
    <w:rsid w:val="00336C38"/>
    <w:rsid w:val="00337641"/>
    <w:rsid w:val="00347A2A"/>
    <w:rsid w:val="00386E3E"/>
    <w:rsid w:val="00396BCB"/>
    <w:rsid w:val="00396E46"/>
    <w:rsid w:val="003F586F"/>
    <w:rsid w:val="004327AC"/>
    <w:rsid w:val="004360B3"/>
    <w:rsid w:val="00436AFB"/>
    <w:rsid w:val="00476E2D"/>
    <w:rsid w:val="004C5CA6"/>
    <w:rsid w:val="004E5F79"/>
    <w:rsid w:val="005354A2"/>
    <w:rsid w:val="005B7059"/>
    <w:rsid w:val="005D1622"/>
    <w:rsid w:val="005E58D8"/>
    <w:rsid w:val="005F212C"/>
    <w:rsid w:val="006003F7"/>
    <w:rsid w:val="00626CA8"/>
    <w:rsid w:val="0064794A"/>
    <w:rsid w:val="00672336"/>
    <w:rsid w:val="006840AE"/>
    <w:rsid w:val="00686DA8"/>
    <w:rsid w:val="006A1479"/>
    <w:rsid w:val="006C6A3E"/>
    <w:rsid w:val="006D50EA"/>
    <w:rsid w:val="0070120C"/>
    <w:rsid w:val="007220B6"/>
    <w:rsid w:val="007318FF"/>
    <w:rsid w:val="007323BE"/>
    <w:rsid w:val="007E0098"/>
    <w:rsid w:val="007E26DD"/>
    <w:rsid w:val="007F6809"/>
    <w:rsid w:val="008220D3"/>
    <w:rsid w:val="00840879"/>
    <w:rsid w:val="00846C50"/>
    <w:rsid w:val="0087727B"/>
    <w:rsid w:val="008A1A16"/>
    <w:rsid w:val="008D2256"/>
    <w:rsid w:val="008E120E"/>
    <w:rsid w:val="009256AA"/>
    <w:rsid w:val="00953C56"/>
    <w:rsid w:val="009731D2"/>
    <w:rsid w:val="009A62D8"/>
    <w:rsid w:val="009A7E7D"/>
    <w:rsid w:val="009B08D5"/>
    <w:rsid w:val="009C043D"/>
    <w:rsid w:val="009C7523"/>
    <w:rsid w:val="009C7DEE"/>
    <w:rsid w:val="009E48B5"/>
    <w:rsid w:val="009F7D41"/>
    <w:rsid w:val="00AA7E1B"/>
    <w:rsid w:val="00B60F2A"/>
    <w:rsid w:val="00BC751A"/>
    <w:rsid w:val="00BD71C8"/>
    <w:rsid w:val="00C00667"/>
    <w:rsid w:val="00C03019"/>
    <w:rsid w:val="00C65A56"/>
    <w:rsid w:val="00C70FCD"/>
    <w:rsid w:val="00CC7921"/>
    <w:rsid w:val="00D62BE0"/>
    <w:rsid w:val="00D76C77"/>
    <w:rsid w:val="00DB4AC3"/>
    <w:rsid w:val="00DE1438"/>
    <w:rsid w:val="00E06D5B"/>
    <w:rsid w:val="00E33DFB"/>
    <w:rsid w:val="00EF6DFE"/>
    <w:rsid w:val="00F3471F"/>
    <w:rsid w:val="00F61D24"/>
    <w:rsid w:val="00F75720"/>
    <w:rsid w:val="00F8619D"/>
    <w:rsid w:val="00F876ED"/>
    <w:rsid w:val="00F93AA5"/>
    <w:rsid w:val="00FA0A7F"/>
    <w:rsid w:val="00FD18F2"/>
    <w:rsid w:val="0A6A56C2"/>
    <w:rsid w:val="28CF39F5"/>
    <w:rsid w:val="2DB21CD7"/>
    <w:rsid w:val="31F15A76"/>
    <w:rsid w:val="3BF77271"/>
    <w:rsid w:val="462C3E14"/>
    <w:rsid w:val="50762933"/>
    <w:rsid w:val="55D3284B"/>
    <w:rsid w:val="5D4576FF"/>
    <w:rsid w:val="64E5649E"/>
    <w:rsid w:val="6CD92E8F"/>
    <w:rsid w:val="6D8B3E96"/>
    <w:rsid w:val="7420296E"/>
    <w:rsid w:val="792C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686DA8"/>
    <w:pPr>
      <w:jc w:val="left"/>
    </w:pPr>
  </w:style>
  <w:style w:type="paragraph" w:styleId="a4">
    <w:name w:val="Balloon Text"/>
    <w:basedOn w:val="a"/>
    <w:link w:val="Char"/>
    <w:rsid w:val="00686DA8"/>
    <w:rPr>
      <w:sz w:val="18"/>
      <w:szCs w:val="18"/>
    </w:rPr>
  </w:style>
  <w:style w:type="paragraph" w:styleId="a5">
    <w:name w:val="footer"/>
    <w:basedOn w:val="a"/>
    <w:link w:val="Char0"/>
    <w:qFormat/>
    <w:rsid w:val="00686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686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686D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annotation reference"/>
    <w:basedOn w:val="a0"/>
    <w:rsid w:val="00686DA8"/>
    <w:rPr>
      <w:sz w:val="21"/>
      <w:szCs w:val="21"/>
    </w:rPr>
  </w:style>
  <w:style w:type="paragraph" w:customStyle="1" w:styleId="a9">
    <w:name w:val="论文正文"/>
    <w:qFormat/>
    <w:rsid w:val="00686DA8"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color w:val="000000" w:themeColor="text1"/>
      <w:kern w:val="2"/>
      <w:sz w:val="24"/>
      <w:szCs w:val="24"/>
    </w:rPr>
  </w:style>
  <w:style w:type="character" w:customStyle="1" w:styleId="Char1">
    <w:name w:val="页眉 Char"/>
    <w:basedOn w:val="a0"/>
    <w:link w:val="a6"/>
    <w:qFormat/>
    <w:rsid w:val="00686DA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686DA8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rsid w:val="00686DA8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686D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annotation reference"/>
    <w:basedOn w:val="a0"/>
    <w:rPr>
      <w:sz w:val="21"/>
      <w:szCs w:val="21"/>
    </w:rPr>
  </w:style>
  <w:style w:type="paragraph" w:customStyle="1" w:styleId="a9">
    <w:name w:val="论文正文"/>
    <w:qFormat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color w:val="000000" w:themeColor="text1"/>
      <w:kern w:val="2"/>
      <w:sz w:val="24"/>
      <w:szCs w:val="24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yk718349708@163.com</cp:lastModifiedBy>
  <cp:revision>68</cp:revision>
  <cp:lastPrinted>2022-06-06T03:19:00Z</cp:lastPrinted>
  <dcterms:created xsi:type="dcterms:W3CDTF">2021-10-26T11:05:00Z</dcterms:created>
  <dcterms:modified xsi:type="dcterms:W3CDTF">2022-06-07T00:28:00Z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20C365B9BC0745078EA86D840CD280D7</vt:lpwstr>
  </property>
</Properties>
</file>